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西安市农业种质资源保护单位认定申请表</w:t>
      </w:r>
    </w:p>
    <w:bookmarkEnd w:id="0"/>
    <w:tbl>
      <w:tblPr>
        <w:tblStyle w:val="7"/>
        <w:tblW w:w="886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1843"/>
        <w:gridCol w:w="1701"/>
        <w:gridCol w:w="1369"/>
        <w:gridCol w:w="1089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7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70" w:hRule="atLeast"/>
        </w:trPr>
        <w:tc>
          <w:tcPr>
            <w:tcW w:w="88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一、资源收集保存情况（现有资源多样性及保存情况）（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70" w:hRule="atLeast"/>
        </w:trPr>
        <w:tc>
          <w:tcPr>
            <w:tcW w:w="8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种质种类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物种名称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资源数量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保存形态和方式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保存地点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48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*</w:t>
      </w:r>
      <w:r>
        <w:rPr>
          <w:rFonts w:hint="eastAsia" w:ascii="Times New Roman" w:hAnsi="Times New Roman" w:eastAsia="仿宋_GB2312"/>
          <w:sz w:val="24"/>
          <w:szCs w:val="24"/>
        </w:rPr>
        <w:t>填写说明：</w:t>
      </w:r>
      <w:r>
        <w:rPr>
          <w:rFonts w:hint="eastAsia" w:ascii="Times New Roman" w:hAnsi="Times New Roman" w:eastAsia="仿宋_GB2312"/>
          <w:b/>
          <w:sz w:val="24"/>
          <w:szCs w:val="24"/>
        </w:rPr>
        <w:t>种质种类</w:t>
      </w:r>
      <w:r>
        <w:rPr>
          <w:rFonts w:hint="eastAsia" w:ascii="Times New Roman" w:hAnsi="Times New Roman" w:eastAsia="仿宋_GB2312"/>
          <w:sz w:val="24"/>
          <w:szCs w:val="24"/>
        </w:rPr>
        <w:t>是指粮食、蔬菜（含食用菌）、果树和花卉等。</w:t>
      </w:r>
      <w:r>
        <w:rPr>
          <w:rFonts w:hint="eastAsia" w:ascii="Times New Roman" w:hAnsi="Times New Roman" w:eastAsia="仿宋_GB2312"/>
          <w:b/>
          <w:sz w:val="24"/>
          <w:szCs w:val="24"/>
        </w:rPr>
        <w:t>物种名称</w:t>
      </w:r>
      <w:r>
        <w:rPr>
          <w:rFonts w:hint="eastAsia" w:ascii="Times New Roman" w:hAnsi="Times New Roman" w:eastAsia="仿宋_GB2312"/>
          <w:sz w:val="24"/>
          <w:szCs w:val="24"/>
        </w:rPr>
        <w:t>是指具体的物种，如：小麦、香茄、猕猴桃等。</w:t>
      </w:r>
      <w:r>
        <w:rPr>
          <w:rFonts w:hint="eastAsia" w:ascii="Times New Roman" w:hAnsi="Times New Roman" w:eastAsia="仿宋_GB2312"/>
          <w:b/>
          <w:sz w:val="24"/>
          <w:szCs w:val="24"/>
        </w:rPr>
        <w:t>资源数量</w:t>
      </w:r>
      <w:r>
        <w:rPr>
          <w:rFonts w:hint="eastAsia" w:ascii="Times New Roman" w:hAnsi="Times New Roman" w:eastAsia="仿宋_GB2312"/>
          <w:sz w:val="24"/>
          <w:szCs w:val="24"/>
        </w:rPr>
        <w:t>是指现存的种质资源份数。</w:t>
      </w:r>
      <w:r>
        <w:rPr>
          <w:rFonts w:hint="eastAsia" w:ascii="Times New Roman" w:hAnsi="Times New Roman" w:eastAsia="仿宋_GB2312"/>
          <w:b/>
          <w:sz w:val="24"/>
          <w:szCs w:val="24"/>
        </w:rPr>
        <w:t>保存形态</w:t>
      </w:r>
      <w:r>
        <w:rPr>
          <w:rFonts w:hint="eastAsia" w:ascii="Times New Roman" w:hAnsi="Times New Roman" w:eastAsia="仿宋_GB2312"/>
          <w:sz w:val="24"/>
          <w:szCs w:val="24"/>
        </w:rPr>
        <w:t>是指现存的种质资源形念，如种子、植株、块根、花粉、试管苗、活体等种质样本形态</w:t>
      </w:r>
      <w:r>
        <w:rPr>
          <w:rFonts w:hint="eastAsia" w:ascii="Times New Roman" w:hAnsi="Times New Roman" w:eastAsia="仿宋_GB2312"/>
          <w:b/>
          <w:sz w:val="24"/>
          <w:szCs w:val="24"/>
        </w:rPr>
        <w:t>。保存方式</w:t>
      </w:r>
      <w:r>
        <w:rPr>
          <w:rFonts w:hint="eastAsia" w:ascii="Times New Roman" w:hAnsi="Times New Roman" w:eastAsia="仿宋_GB2312"/>
          <w:sz w:val="24"/>
          <w:szCs w:val="24"/>
        </w:rPr>
        <w:t>是指采用何种保种方式，如：低温和质库、种质种植用、试管苗库、千燥常温保存等。</w:t>
      </w:r>
      <w:r>
        <w:rPr>
          <w:rFonts w:hint="eastAsia" w:ascii="Times New Roman" w:hAnsi="Times New Roman" w:eastAsia="仿宋_GB2312"/>
          <w:b/>
          <w:sz w:val="24"/>
          <w:szCs w:val="24"/>
        </w:rPr>
        <w:t>保存地点</w:t>
      </w:r>
      <w:r>
        <w:rPr>
          <w:rFonts w:hint="eastAsia" w:ascii="Times New Roman" w:hAnsi="Times New Roman" w:eastAsia="仿宋_GB2312"/>
          <w:sz w:val="24"/>
          <w:szCs w:val="24"/>
        </w:rPr>
        <w:t>是指种质资源</w:t>
      </w:r>
      <w:r>
        <w:rPr>
          <w:rFonts w:hint="eastAsia" w:ascii="Times New Roman" w:hAnsi="宋体"/>
          <w:sz w:val="24"/>
          <w:szCs w:val="24"/>
        </w:rPr>
        <w:t>傑</w:t>
      </w:r>
      <w:r>
        <w:rPr>
          <w:rFonts w:hint="eastAsia" w:ascii="Times New Roman" w:hAnsi="仿宋_GB2312" w:eastAsia="仿宋_GB2312"/>
          <w:sz w:val="24"/>
          <w:szCs w:val="24"/>
        </w:rPr>
        <w:t>藏设施的具体位置，应明确到具体建筑物</w:t>
      </w:r>
      <w:r>
        <w:rPr>
          <w:rFonts w:hint="eastAsia" w:ascii="Times New Roman" w:hAnsi="Times New Roman" w:eastAsia="仿宋_GB2312"/>
          <w:sz w:val="24"/>
          <w:szCs w:val="24"/>
        </w:rPr>
        <w:t>或场圃。</w:t>
      </w:r>
    </w:p>
    <w:tbl>
      <w:tblPr>
        <w:tblStyle w:val="7"/>
        <w:tblW w:w="874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7"/>
        <w:gridCol w:w="1127"/>
        <w:gridCol w:w="1127"/>
        <w:gridCol w:w="4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二、资源特色与优势（资源的特异性、珍稀程度和濒危状况等）（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87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7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三、基础设施及技术团队情况（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500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87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2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申请材料</w:t>
            </w:r>
          </w:p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真实性承诺</w:t>
            </w:r>
          </w:p>
        </w:tc>
        <w:tc>
          <w:tcPr>
            <w:tcW w:w="761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2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2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申请单位（盖章）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2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区县农业农村局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受理时间</w:t>
            </w:r>
          </w:p>
        </w:tc>
        <w:tc>
          <w:tcPr>
            <w:tcW w:w="4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受理意见</w:t>
            </w:r>
          </w:p>
        </w:tc>
        <w:tc>
          <w:tcPr>
            <w:tcW w:w="649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12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2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市农业农村局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761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TY4OTBiOTQxOTI3ZGRkZTYyNWZjZWJmNTY2ZDUifQ=="/>
  </w:docVars>
  <w:rsids>
    <w:rsidRoot w:val="51302805"/>
    <w:rsid w:val="00B95106"/>
    <w:rsid w:val="0120146A"/>
    <w:rsid w:val="02BE3FA2"/>
    <w:rsid w:val="04C55519"/>
    <w:rsid w:val="09463AD7"/>
    <w:rsid w:val="0D642150"/>
    <w:rsid w:val="0D6E6859"/>
    <w:rsid w:val="0D9B5FFC"/>
    <w:rsid w:val="0E6B3388"/>
    <w:rsid w:val="0EFC6910"/>
    <w:rsid w:val="0FF8088F"/>
    <w:rsid w:val="10765924"/>
    <w:rsid w:val="108D683E"/>
    <w:rsid w:val="121D679D"/>
    <w:rsid w:val="158521DA"/>
    <w:rsid w:val="1ADD19B9"/>
    <w:rsid w:val="1B3207E2"/>
    <w:rsid w:val="1B941611"/>
    <w:rsid w:val="2177480B"/>
    <w:rsid w:val="22E56A70"/>
    <w:rsid w:val="2468692E"/>
    <w:rsid w:val="2615553F"/>
    <w:rsid w:val="27F2734D"/>
    <w:rsid w:val="2873586A"/>
    <w:rsid w:val="28F5616C"/>
    <w:rsid w:val="29A7731C"/>
    <w:rsid w:val="2E9B366B"/>
    <w:rsid w:val="2F5C796E"/>
    <w:rsid w:val="32C27ED2"/>
    <w:rsid w:val="3402113D"/>
    <w:rsid w:val="342E3460"/>
    <w:rsid w:val="356E6D3C"/>
    <w:rsid w:val="3601684E"/>
    <w:rsid w:val="362335EC"/>
    <w:rsid w:val="3B7D08CF"/>
    <w:rsid w:val="3CD41550"/>
    <w:rsid w:val="3E0551EF"/>
    <w:rsid w:val="3E6430C4"/>
    <w:rsid w:val="3F1E59BE"/>
    <w:rsid w:val="42706BFB"/>
    <w:rsid w:val="433955F1"/>
    <w:rsid w:val="440812B5"/>
    <w:rsid w:val="442474D4"/>
    <w:rsid w:val="46D33205"/>
    <w:rsid w:val="47650446"/>
    <w:rsid w:val="486206B0"/>
    <w:rsid w:val="497B39E0"/>
    <w:rsid w:val="4AE635DB"/>
    <w:rsid w:val="4BA30569"/>
    <w:rsid w:val="4BD77B1A"/>
    <w:rsid w:val="4CFD3FB2"/>
    <w:rsid w:val="4D037CA3"/>
    <w:rsid w:val="4EE73563"/>
    <w:rsid w:val="4FB14F67"/>
    <w:rsid w:val="50DC12BE"/>
    <w:rsid w:val="51302805"/>
    <w:rsid w:val="521738E3"/>
    <w:rsid w:val="560F5AA9"/>
    <w:rsid w:val="57753BA2"/>
    <w:rsid w:val="58D77985"/>
    <w:rsid w:val="599D71ED"/>
    <w:rsid w:val="5A71151E"/>
    <w:rsid w:val="5B0C37E9"/>
    <w:rsid w:val="5EF2315D"/>
    <w:rsid w:val="63517CE0"/>
    <w:rsid w:val="653C7408"/>
    <w:rsid w:val="65970191"/>
    <w:rsid w:val="65C854C3"/>
    <w:rsid w:val="66E601C5"/>
    <w:rsid w:val="67B87403"/>
    <w:rsid w:val="69156927"/>
    <w:rsid w:val="6C6443F7"/>
    <w:rsid w:val="6CA77B7D"/>
    <w:rsid w:val="6EA8568A"/>
    <w:rsid w:val="6FBF53CD"/>
    <w:rsid w:val="793C6BD8"/>
    <w:rsid w:val="7D353DA3"/>
    <w:rsid w:val="7DA546C4"/>
    <w:rsid w:val="7DE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b/>
      <w:kern w:val="44"/>
      <w:sz w:val="44"/>
      <w:szCs w:val="2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黑体" w:cs="Times New Roman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spacing w:before="0" w:beforeAutospacing="0" w:after="0" w:afterAutospacing="0" w:line="560" w:lineRule="exact"/>
      <w:ind w:firstLine="640" w:firstLineChars="200"/>
      <w:jc w:val="left"/>
      <w:outlineLvl w:val="2"/>
    </w:pPr>
    <w:rPr>
      <w:rFonts w:hint="eastAsia" w:ascii="宋体" w:hAnsi="宋体" w:eastAsia="楷体_GB2312" w:cs="宋体"/>
      <w:bCs/>
      <w:kern w:val="0"/>
      <w:szCs w:val="27"/>
      <w:lang w:bidi="ar"/>
    </w:rPr>
  </w:style>
  <w:style w:type="paragraph" w:styleId="6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3"/>
    </w:pPr>
    <w:rPr>
      <w:rFonts w:ascii="仿宋_GB2312" w:hAnsi="仿宋_GB2312" w:eastAsia="仿宋_GB2312"/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  <w:pPr>
      <w:spacing w:after="120" w:afterLines="0" w:line="560" w:lineRule="exact"/>
      <w:ind w:firstLine="880" w:firstLineChars="200"/>
    </w:pPr>
    <w:rPr>
      <w:rFonts w:ascii="仿宋_GB2312" w:hAnsi="仿宋_GB2312" w:cs="黑体"/>
      <w:szCs w:val="22"/>
      <w:lang w:val="en-US" w:eastAsia="zh-CN" w:bidi="ar-SA"/>
    </w:rPr>
  </w:style>
  <w:style w:type="character" w:customStyle="1" w:styleId="9">
    <w:name w:val="标题 3 Char"/>
    <w:link w:val="5"/>
    <w:qFormat/>
    <w:uiPriority w:val="0"/>
    <w:rPr>
      <w:rFonts w:ascii="宋体" w:hAnsi="宋体" w:eastAsia="楷体_GB2312" w:cs="宋体"/>
      <w:sz w:val="32"/>
      <w:szCs w:val="24"/>
    </w:rPr>
  </w:style>
  <w:style w:type="character" w:customStyle="1" w:styleId="10">
    <w:name w:val="标题 4 Char"/>
    <w:link w:val="6"/>
    <w:qFormat/>
    <w:uiPriority w:val="0"/>
    <w:rPr>
      <w:rFonts w:ascii="仿宋_GB2312" w:hAnsi="仿宋_GB2312" w:eastAsia="仿宋_GB2312"/>
      <w:b/>
      <w:sz w:val="32"/>
    </w:rPr>
  </w:style>
  <w:style w:type="character" w:customStyle="1" w:styleId="11">
    <w:name w:val="正文文本 Char"/>
    <w:link w:val="2"/>
    <w:qFormat/>
    <w:uiPriority w:val="0"/>
    <w:rPr>
      <w:rFonts w:ascii="仿宋_GB2312" w:hAnsi="仿宋_GB2312" w:eastAsia="仿宋_GB2312" w:cs="黑体"/>
      <w:sz w:val="32"/>
      <w:szCs w:val="22"/>
      <w:lang w:val="en-US" w:eastAsia="zh-CN" w:bidi="ar-SA"/>
    </w:rPr>
  </w:style>
  <w:style w:type="paragraph" w:customStyle="1" w:styleId="12">
    <w:name w:val="样式1"/>
    <w:basedOn w:val="2"/>
    <w:qFormat/>
    <w:uiPriority w:val="0"/>
  </w:style>
  <w:style w:type="character" w:customStyle="1" w:styleId="13">
    <w:name w:val="Heading 2 Char"/>
    <w:basedOn w:val="8"/>
    <w:link w:val="4"/>
    <w:semiHidden/>
    <w:qFormat/>
    <w:locked/>
    <w:uiPriority w:val="99"/>
    <w:rPr>
      <w:rFonts w:ascii="Arial" w:hAnsi="Arial" w:eastAsia="黑体" w:cs="Times New Roman"/>
      <w:bCs/>
      <w:sz w:val="32"/>
      <w:szCs w:val="24"/>
    </w:rPr>
  </w:style>
  <w:style w:type="character" w:customStyle="1" w:styleId="14">
    <w:name w:val="Heading 1 Char"/>
    <w:basedOn w:val="8"/>
    <w:link w:val="3"/>
    <w:qFormat/>
    <w:locked/>
    <w:uiPriority w:val="99"/>
    <w:rPr>
      <w:rFonts w:ascii="Calibri" w:hAnsi="Calibri" w:eastAsia="方正小标宋简体" w:cs="Times New Roman"/>
      <w:b/>
      <w:bCs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2023-08-15T09:51:00Z</dcterms:created>
  <dc:creator>hp</dc:creator>
  <cp:lastModifiedBy>hp</cp:lastModifiedBy>
  <dcterms:modified xsi:type="dcterms:W3CDTF">2023-08-15T09:53:07Z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B3DFCD127E804EE1BA68614B3742CEC6_11</vt:lpwstr>
  </property>
</Properties>
</file>